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DC85" w14:textId="4038FCFE" w:rsidR="0080372F" w:rsidRDefault="0080372F" w:rsidP="0080372F">
      <w:pPr>
        <w:pStyle w:val="Abstract"/>
      </w:pPr>
      <w:bookmarkStart w:id="0" w:name="city-of-alexandria-kentucky"/>
      <w:r>
        <w:rPr>
          <w:noProof/>
        </w:rPr>
        <w:drawing>
          <wp:anchor distT="0" distB="0" distL="114300" distR="114300" simplePos="0" relativeHeight="251662336" behindDoc="0" locked="0" layoutInCell="1" allowOverlap="1" wp14:anchorId="6E8F9523" wp14:editId="37AD368A">
            <wp:simplePos x="0" y="0"/>
            <wp:positionH relativeFrom="column">
              <wp:posOffset>2400300</wp:posOffset>
            </wp:positionH>
            <wp:positionV relativeFrom="paragraph">
              <wp:posOffset>-219075</wp:posOffset>
            </wp:positionV>
            <wp:extent cx="1133475" cy="1162050"/>
            <wp:effectExtent l="0" t="0" r="0" b="0"/>
            <wp:wrapSquare wrapText="bothSides"/>
            <wp:docPr id="50762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258" t="9272" r="9934" b="9934"/>
                    <a:stretch>
                      <a:fillRect/>
                    </a:stretch>
                  </pic:blipFill>
                  <pic:spPr bwMode="auto">
                    <a:xfrm>
                      <a:off x="0" y="0"/>
                      <a:ext cx="1133475"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0821B8" w14:textId="77777777" w:rsidR="0080372F" w:rsidRDefault="0080372F" w:rsidP="0080372F">
      <w:pPr>
        <w:pStyle w:val="Abstract"/>
      </w:pPr>
    </w:p>
    <w:p w14:paraId="6D46F420" w14:textId="77777777" w:rsidR="0080372F" w:rsidRDefault="0080372F" w:rsidP="0080372F">
      <w:pPr>
        <w:pStyle w:val="Abstract"/>
      </w:pPr>
    </w:p>
    <w:p w14:paraId="35A87581" w14:textId="77777777" w:rsidR="0080372F" w:rsidRPr="0080372F" w:rsidRDefault="00CF3968" w:rsidP="0080372F">
      <w:pPr>
        <w:pStyle w:val="Heading2"/>
        <w:jc w:val="center"/>
        <w:rPr>
          <w:b/>
          <w:bCs/>
          <w:color w:val="auto"/>
        </w:rPr>
      </w:pPr>
      <w:bookmarkStart w:id="1" w:name="request-for-qualifications-rfq"/>
      <w:r w:rsidRPr="0080372F">
        <w:rPr>
          <w:b/>
          <w:bCs/>
          <w:color w:val="auto"/>
        </w:rPr>
        <w:t>REQUEST FOR QUALIFICATIONS (RFQ)</w:t>
      </w:r>
      <w:bookmarkStart w:id="2" w:name="safe-streets-and-roads-for-all-ss4a"/>
      <w:r w:rsidR="0080372F" w:rsidRPr="0080372F">
        <w:rPr>
          <w:b/>
          <w:bCs/>
          <w:color w:val="auto"/>
        </w:rPr>
        <w:br/>
      </w:r>
    </w:p>
    <w:p w14:paraId="6D496E05" w14:textId="661B0555" w:rsidR="00BF3FB8" w:rsidRPr="0080372F" w:rsidRDefault="00CF3968" w:rsidP="0080372F">
      <w:pPr>
        <w:pStyle w:val="Heading2"/>
        <w:jc w:val="center"/>
        <w:rPr>
          <w:b/>
          <w:bCs/>
          <w:color w:val="auto"/>
        </w:rPr>
      </w:pPr>
      <w:r w:rsidRPr="0080372F">
        <w:rPr>
          <w:b/>
          <w:bCs/>
          <w:color w:val="auto"/>
        </w:rPr>
        <w:t>SAFE STREETS AND ROADS FOR ALL (SS4A)</w:t>
      </w:r>
      <w:bookmarkStart w:id="3" w:name="comprehensive-safety-action-plan"/>
      <w:bookmarkEnd w:id="2"/>
      <w:r w:rsidR="0080372F" w:rsidRPr="0080372F">
        <w:rPr>
          <w:b/>
          <w:bCs/>
          <w:color w:val="auto"/>
        </w:rPr>
        <w:br/>
      </w:r>
      <w:r w:rsidRPr="0080372F">
        <w:rPr>
          <w:b/>
          <w:bCs/>
          <w:color w:val="auto"/>
        </w:rPr>
        <w:t>COMPREHENSIVE SAFETY ACTION PLAN</w:t>
      </w:r>
    </w:p>
    <w:p w14:paraId="350EA95B" w14:textId="77777777" w:rsidR="00BF3FB8" w:rsidRDefault="00CF3968">
      <w:pPr>
        <w:pStyle w:val="FirstParagraph"/>
      </w:pPr>
      <w:r>
        <w:t>Issue Date: June 1, 2026</w:t>
      </w:r>
      <w:r>
        <w:br/>
        <w:t xml:space="preserve">Submission Deadline: June 22, </w:t>
      </w:r>
      <w:proofErr w:type="gramStart"/>
      <w:r>
        <w:t>2026</w:t>
      </w:r>
      <w:proofErr w:type="gramEnd"/>
      <w:r>
        <w:t xml:space="preserve"> at 4:00 PM EST</w:t>
      </w:r>
    </w:p>
    <w:p w14:paraId="75080004" w14:textId="0D84B8AB" w:rsidR="00BF3FB8" w:rsidRPr="0080372F" w:rsidRDefault="00CF3968">
      <w:pPr>
        <w:pStyle w:val="Heading1"/>
        <w:rPr>
          <w:b/>
          <w:bCs/>
          <w:color w:val="auto"/>
          <w:sz w:val="28"/>
          <w:szCs w:val="28"/>
          <w:u w:val="single"/>
        </w:rPr>
      </w:pPr>
      <w:bookmarkStart w:id="4" w:name="section-1-introduction-and-background"/>
      <w:bookmarkEnd w:id="0"/>
      <w:bookmarkEnd w:id="1"/>
      <w:bookmarkEnd w:id="3"/>
      <w:r w:rsidRPr="0080372F">
        <w:rPr>
          <w:b/>
          <w:bCs/>
          <w:color w:val="auto"/>
          <w:sz w:val="28"/>
          <w:szCs w:val="28"/>
          <w:u w:val="single"/>
        </w:rPr>
        <w:t xml:space="preserve">SECTION 1 </w:t>
      </w:r>
      <w:r w:rsidR="0080372F">
        <w:rPr>
          <w:b/>
          <w:bCs/>
          <w:color w:val="auto"/>
          <w:sz w:val="28"/>
          <w:szCs w:val="28"/>
          <w:u w:val="single"/>
        </w:rPr>
        <w:t>-</w:t>
      </w:r>
      <w:r w:rsidRPr="0080372F">
        <w:rPr>
          <w:b/>
          <w:bCs/>
          <w:color w:val="auto"/>
          <w:sz w:val="28"/>
          <w:szCs w:val="28"/>
          <w:u w:val="single"/>
        </w:rPr>
        <w:t xml:space="preserve"> INTRODUCTION AND BACKGROUND</w:t>
      </w:r>
    </w:p>
    <w:p w14:paraId="4EF59336" w14:textId="1EE1E559" w:rsidR="00BF3FB8" w:rsidRDefault="00CF3968">
      <w:pPr>
        <w:pStyle w:val="FirstParagraph"/>
      </w:pPr>
      <w:r>
        <w:t>The City of Alexandria, Kentucky (City) is soliciting Statements of Qualifications from qualified consulting firms to provide professional planning, engineering, data analysis, and public engagement services associated with the development of a Comprehensive Safety Action Plan under the United States Department of Transportation (USDOT) Safe Streets and Roads for All (SS4A) Program.</w:t>
      </w:r>
    </w:p>
    <w:p w14:paraId="3E1D5EE7" w14:textId="20FC6C51" w:rsidR="00BF3FB8" w:rsidRDefault="00CF3968">
      <w:pPr>
        <w:pStyle w:val="BodyText"/>
      </w:pPr>
      <w:r>
        <w:t xml:space="preserve">The </w:t>
      </w:r>
      <w:proofErr w:type="gramStart"/>
      <w:r>
        <w:t>City</w:t>
      </w:r>
      <w:proofErr w:type="gramEnd"/>
      <w:r>
        <w:t xml:space="preserve"> was awarded a Fiscal Year 202</w:t>
      </w:r>
      <w:r w:rsidR="003D057A">
        <w:t>6</w:t>
      </w:r>
      <w:r>
        <w:t xml:space="preserve"> SS4A Planning and Demonstration Grant through the Federal Highway Administration (FHWA) in the amount of $240,000, with an additional $60,000 local match commitment, for a total project budget of $300,000.</w:t>
      </w:r>
    </w:p>
    <w:p w14:paraId="07CE870F" w14:textId="77777777" w:rsidR="00BF3FB8" w:rsidRDefault="00CF3968">
      <w:pPr>
        <w:pStyle w:val="BodyText"/>
      </w:pPr>
      <w:r>
        <w:t>The purpose of this project is to develop a data-driven Comprehensive Safety Action Plan that identifies transportation safety concerns throughout the community and establishes a framework for future implementation projects and additional transportation planning initiatives. The completed plan will position the City to pursue future SS4A Implementation Grants and other federal and state transportation funding opportunities.</w:t>
      </w:r>
    </w:p>
    <w:p w14:paraId="191FF456" w14:textId="77777777" w:rsidR="00BF3FB8" w:rsidRDefault="00CF3968">
      <w:pPr>
        <w:pStyle w:val="BodyText"/>
      </w:pPr>
      <w:r>
        <w:t>The City of Alexandria is a growing Northern Kentucky community with a mixture of suburban, rural, neighborhood, and state-route transportation contexts. The City seeks a consultant team capable of balancing technical roadway safety analysis with meaningful community engagement and practical implementation strategies.</w:t>
      </w:r>
    </w:p>
    <w:p w14:paraId="79ED4F52" w14:textId="77777777" w:rsidR="00BF3FB8" w:rsidRDefault="00CF3968">
      <w:pPr>
        <w:pStyle w:val="BodyText"/>
      </w:pPr>
      <w:r>
        <w:t>The City currently maintains a Comprehensive Plan but intends for this process to establish a foundation for future transportation, pedestrian, bicycle, ADA accessibility, and corridor planning efforts.</w:t>
      </w:r>
    </w:p>
    <w:p w14:paraId="2008F2F4" w14:textId="77777777" w:rsidR="00BF3FB8" w:rsidRDefault="00CF3968">
      <w:pPr>
        <w:pStyle w:val="BodyText"/>
      </w:pPr>
      <w:r>
        <w:t>The selected consultant shall work collaboratively with City staff, elected officials, stakeholders, residents, regional partners, and applicable state agencies throughout the planning process.</w:t>
      </w:r>
    </w:p>
    <w:p w14:paraId="1E5428D4" w14:textId="60343E7F" w:rsidR="00BF3FB8" w:rsidRPr="0080372F" w:rsidRDefault="00CF3968">
      <w:pPr>
        <w:pStyle w:val="Heading1"/>
        <w:rPr>
          <w:b/>
          <w:bCs/>
          <w:color w:val="auto"/>
          <w:sz w:val="28"/>
          <w:szCs w:val="28"/>
          <w:u w:val="single"/>
        </w:rPr>
      </w:pPr>
      <w:bookmarkStart w:id="5" w:name="section-2-project-goals"/>
      <w:bookmarkEnd w:id="4"/>
      <w:r w:rsidRPr="0080372F">
        <w:rPr>
          <w:b/>
          <w:bCs/>
          <w:color w:val="auto"/>
          <w:sz w:val="28"/>
          <w:szCs w:val="28"/>
          <w:u w:val="single"/>
        </w:rPr>
        <w:lastRenderedPageBreak/>
        <w:t xml:space="preserve">SECTION 2 </w:t>
      </w:r>
      <w:r w:rsidR="0080372F">
        <w:rPr>
          <w:b/>
          <w:bCs/>
          <w:color w:val="auto"/>
          <w:sz w:val="28"/>
          <w:szCs w:val="28"/>
          <w:u w:val="single"/>
        </w:rPr>
        <w:t>-</w:t>
      </w:r>
      <w:r w:rsidRPr="0080372F">
        <w:rPr>
          <w:b/>
          <w:bCs/>
          <w:color w:val="auto"/>
          <w:sz w:val="28"/>
          <w:szCs w:val="28"/>
          <w:u w:val="single"/>
        </w:rPr>
        <w:t xml:space="preserve"> PROJECT GOALS</w:t>
      </w:r>
    </w:p>
    <w:p w14:paraId="1DAF0B49" w14:textId="77777777" w:rsidR="00BF3FB8" w:rsidRDefault="00CF3968">
      <w:pPr>
        <w:pStyle w:val="FirstParagraph"/>
      </w:pPr>
      <w:r>
        <w:t>The overall goal of this project is to prepare a Comprehensive Safety Action Plan that satisfies USDOT SS4A requirements and provides a long-term strategy for reducing roadway fatalities and serious injuries within the City of Alexandria.</w:t>
      </w:r>
    </w:p>
    <w:p w14:paraId="5F50A0D2" w14:textId="77777777" w:rsidR="00BF3FB8" w:rsidRDefault="00CF3968">
      <w:pPr>
        <w:pStyle w:val="BodyText"/>
      </w:pPr>
      <w:r>
        <w:t>At a minimum, the completed plan should:</w:t>
      </w:r>
    </w:p>
    <w:p w14:paraId="4DC1CB42" w14:textId="77777777" w:rsidR="00BF3FB8" w:rsidRDefault="00CF3968">
      <w:pPr>
        <w:pStyle w:val="Compact"/>
        <w:numPr>
          <w:ilvl w:val="0"/>
          <w:numId w:val="2"/>
        </w:numPr>
      </w:pPr>
      <w:r>
        <w:t>Identify and analyze roadway safety challenges using both historic crash data and proactive/systemic safety methodologies;</w:t>
      </w:r>
    </w:p>
    <w:p w14:paraId="1E9F8CB4" w14:textId="77777777" w:rsidR="00BF3FB8" w:rsidRDefault="00CF3968">
      <w:pPr>
        <w:pStyle w:val="Compact"/>
        <w:numPr>
          <w:ilvl w:val="0"/>
          <w:numId w:val="2"/>
        </w:numPr>
      </w:pPr>
      <w:r>
        <w:t>Incorporate meaningful public engagement and stakeholder participation;</w:t>
      </w:r>
    </w:p>
    <w:p w14:paraId="69E5942E" w14:textId="77777777" w:rsidR="00BF3FB8" w:rsidRDefault="00CF3968">
      <w:pPr>
        <w:pStyle w:val="Compact"/>
        <w:numPr>
          <w:ilvl w:val="0"/>
          <w:numId w:val="2"/>
        </w:numPr>
      </w:pPr>
      <w:r>
        <w:t>Identify high-risk roadway segments, intersections, corridors, and multimodal conflict areas;</w:t>
      </w:r>
    </w:p>
    <w:p w14:paraId="27728ACB" w14:textId="77777777" w:rsidR="00BF3FB8" w:rsidRDefault="00CF3968">
      <w:pPr>
        <w:pStyle w:val="Compact"/>
        <w:numPr>
          <w:ilvl w:val="0"/>
          <w:numId w:val="2"/>
        </w:numPr>
      </w:pPr>
      <w:r>
        <w:t>Evaluate transportation safety conditions affecting motorists, pedestrians, bicyclists, school zones, older adults, and other vulnerable roadway users;</w:t>
      </w:r>
    </w:p>
    <w:p w14:paraId="70435EAB" w14:textId="77777777" w:rsidR="00BF3FB8" w:rsidRDefault="00CF3968">
      <w:pPr>
        <w:pStyle w:val="Compact"/>
        <w:numPr>
          <w:ilvl w:val="0"/>
          <w:numId w:val="2"/>
        </w:numPr>
      </w:pPr>
      <w:r>
        <w:t>Include equity considerations and disadvantaged community analysis consistent with federal guidance;</w:t>
      </w:r>
    </w:p>
    <w:p w14:paraId="6393A68D" w14:textId="77777777" w:rsidR="00BF3FB8" w:rsidRDefault="00CF3968">
      <w:pPr>
        <w:pStyle w:val="Compact"/>
        <w:numPr>
          <w:ilvl w:val="0"/>
          <w:numId w:val="2"/>
        </w:numPr>
      </w:pPr>
      <w:r>
        <w:t>Develop prioritized safety strategies, policies, and projects;</w:t>
      </w:r>
    </w:p>
    <w:p w14:paraId="326966BC" w14:textId="77777777" w:rsidR="00BF3FB8" w:rsidRDefault="00CF3968">
      <w:pPr>
        <w:pStyle w:val="Compact"/>
        <w:numPr>
          <w:ilvl w:val="0"/>
          <w:numId w:val="2"/>
        </w:numPr>
      </w:pPr>
      <w:r>
        <w:t>Include conceptual implementation recommendations and planning-level cost estimates;</w:t>
      </w:r>
    </w:p>
    <w:p w14:paraId="10970946" w14:textId="77777777" w:rsidR="00BF3FB8" w:rsidRDefault="00CF3968">
      <w:pPr>
        <w:pStyle w:val="Compact"/>
        <w:numPr>
          <w:ilvl w:val="0"/>
          <w:numId w:val="2"/>
        </w:numPr>
      </w:pPr>
      <w:r>
        <w:t>Establish measurable safety goals and performance metrics;</w:t>
      </w:r>
    </w:p>
    <w:p w14:paraId="0D4B8724" w14:textId="77777777" w:rsidR="00BF3FB8" w:rsidRDefault="00CF3968">
      <w:pPr>
        <w:pStyle w:val="Compact"/>
        <w:numPr>
          <w:ilvl w:val="0"/>
          <w:numId w:val="2"/>
        </w:numPr>
      </w:pPr>
      <w:r>
        <w:t>Support future transportation planning initiatives and funding pursuits within the City.</w:t>
      </w:r>
    </w:p>
    <w:p w14:paraId="258C3936" w14:textId="7529A386" w:rsidR="00BF3FB8" w:rsidRDefault="00BF3FB8"/>
    <w:p w14:paraId="0F7B8AE3" w14:textId="1E7486CE" w:rsidR="00BF3FB8" w:rsidRPr="0080372F" w:rsidRDefault="00CF3968">
      <w:pPr>
        <w:pStyle w:val="Heading1"/>
        <w:rPr>
          <w:b/>
          <w:bCs/>
          <w:color w:val="auto"/>
          <w:sz w:val="28"/>
          <w:szCs w:val="28"/>
          <w:u w:val="single"/>
        </w:rPr>
      </w:pPr>
      <w:bookmarkStart w:id="6" w:name="section-3-anticipated-scope-of-services"/>
      <w:bookmarkEnd w:id="5"/>
      <w:r w:rsidRPr="0080372F">
        <w:rPr>
          <w:b/>
          <w:bCs/>
          <w:color w:val="auto"/>
          <w:sz w:val="28"/>
          <w:szCs w:val="28"/>
          <w:u w:val="single"/>
        </w:rPr>
        <w:t xml:space="preserve">SECTION 3 </w:t>
      </w:r>
      <w:r w:rsidR="0080372F">
        <w:rPr>
          <w:b/>
          <w:bCs/>
          <w:color w:val="auto"/>
          <w:sz w:val="28"/>
          <w:szCs w:val="28"/>
          <w:u w:val="single"/>
        </w:rPr>
        <w:t>-</w:t>
      </w:r>
      <w:r w:rsidRPr="0080372F">
        <w:rPr>
          <w:b/>
          <w:bCs/>
          <w:color w:val="auto"/>
          <w:sz w:val="28"/>
          <w:szCs w:val="28"/>
          <w:u w:val="single"/>
        </w:rPr>
        <w:t xml:space="preserve"> ANTICIPATED SCOPE OF SERVICES</w:t>
      </w:r>
    </w:p>
    <w:p w14:paraId="118BD7C5" w14:textId="77777777" w:rsidR="00BF3FB8" w:rsidRDefault="00CF3968">
      <w:pPr>
        <w:pStyle w:val="FirstParagraph"/>
      </w:pPr>
      <w:r>
        <w:t xml:space="preserve">The </w:t>
      </w:r>
      <w:proofErr w:type="gramStart"/>
      <w:r>
        <w:t>City</w:t>
      </w:r>
      <w:proofErr w:type="gramEnd"/>
      <w:r>
        <w:t xml:space="preserve"> anticipates the selected consultant will perform services generally including, but not limited to, the following tasks.</w:t>
      </w:r>
    </w:p>
    <w:p w14:paraId="3CE167F9" w14:textId="386960E2" w:rsidR="00BF3FB8" w:rsidRPr="0080372F" w:rsidRDefault="00CF3968">
      <w:pPr>
        <w:pStyle w:val="Heading2"/>
        <w:rPr>
          <w:b/>
          <w:bCs/>
          <w:color w:val="auto"/>
          <w:sz w:val="28"/>
          <w:szCs w:val="28"/>
        </w:rPr>
      </w:pPr>
      <w:bookmarkStart w:id="7" w:name="X2ac5deca888925f85116813a3f52d28a0084d9d"/>
      <w:r w:rsidRPr="0080372F">
        <w:rPr>
          <w:b/>
          <w:bCs/>
          <w:color w:val="auto"/>
          <w:sz w:val="28"/>
          <w:szCs w:val="28"/>
        </w:rPr>
        <w:t>Task 1</w:t>
      </w:r>
      <w:proofErr w:type="gramStart"/>
      <w:r w:rsidR="0080372F">
        <w:rPr>
          <w:b/>
          <w:bCs/>
          <w:color w:val="auto"/>
          <w:sz w:val="28"/>
          <w:szCs w:val="28"/>
        </w:rPr>
        <w:t>:</w:t>
      </w:r>
      <w:r w:rsidRPr="0080372F">
        <w:rPr>
          <w:b/>
          <w:bCs/>
          <w:color w:val="auto"/>
          <w:sz w:val="28"/>
          <w:szCs w:val="28"/>
        </w:rPr>
        <w:t xml:space="preserve">  Project</w:t>
      </w:r>
      <w:proofErr w:type="gramEnd"/>
      <w:r w:rsidRPr="0080372F">
        <w:rPr>
          <w:b/>
          <w:bCs/>
          <w:color w:val="auto"/>
          <w:sz w:val="28"/>
          <w:szCs w:val="28"/>
        </w:rPr>
        <w:t xml:space="preserve"> Administration and Coordination</w:t>
      </w:r>
    </w:p>
    <w:p w14:paraId="0FC8A68A" w14:textId="15E89D18" w:rsidR="00CF567F" w:rsidRDefault="00CF567F">
      <w:bookmarkStart w:id="8" w:name="deliverables"/>
      <w:r>
        <w:br/>
      </w:r>
      <w:r w:rsidRPr="00CF567F">
        <w:t>The selected consultant shall provide overall project administration and coordination services throughout the duration of the planning process. Responsibilities shall include development of a detailed project work plan and schedule, regular coordination with City staff and project stakeholders, and ongoing management of project tasks, milestones, and deliverables. The consultant shall facilitate project management meetings as necessary to ensure consistent communication and progress tracking and shall prepare meeting materials, presentation graphics, agendas, summaries, and periodic progress updates</w:t>
      </w:r>
      <w:r>
        <w:t xml:space="preserve"> as necessary</w:t>
      </w:r>
      <w:r w:rsidRPr="00CF567F">
        <w:t xml:space="preserve">. </w:t>
      </w:r>
    </w:p>
    <w:p w14:paraId="4680AD0E" w14:textId="758F44F1" w:rsidR="00BF3FB8" w:rsidRPr="00CF567F" w:rsidRDefault="00CF3968">
      <w:pPr>
        <w:pStyle w:val="Heading2"/>
        <w:rPr>
          <w:b/>
          <w:bCs/>
          <w:color w:val="auto"/>
          <w:sz w:val="28"/>
          <w:szCs w:val="28"/>
        </w:rPr>
      </w:pPr>
      <w:bookmarkStart w:id="9" w:name="Xacaf9c3fd4a520311e872f0ac01d05d1057b87b"/>
      <w:bookmarkEnd w:id="7"/>
      <w:bookmarkEnd w:id="8"/>
      <w:r w:rsidRPr="00CF567F">
        <w:rPr>
          <w:b/>
          <w:bCs/>
          <w:color w:val="auto"/>
          <w:sz w:val="28"/>
          <w:szCs w:val="28"/>
        </w:rPr>
        <w:lastRenderedPageBreak/>
        <w:t>Task 2</w:t>
      </w:r>
      <w:r w:rsidR="00CF567F">
        <w:rPr>
          <w:b/>
          <w:bCs/>
          <w:color w:val="auto"/>
          <w:sz w:val="28"/>
          <w:szCs w:val="28"/>
        </w:rPr>
        <w:t>:</w:t>
      </w:r>
      <w:r w:rsidRPr="00CF567F">
        <w:rPr>
          <w:b/>
          <w:bCs/>
          <w:color w:val="auto"/>
          <w:sz w:val="28"/>
          <w:szCs w:val="28"/>
        </w:rPr>
        <w:t xml:space="preserve"> Existing Conditions and Safety Analysis</w:t>
      </w:r>
    </w:p>
    <w:p w14:paraId="1568A61F" w14:textId="17DF6635" w:rsidR="00CF567F" w:rsidRDefault="00CF567F" w:rsidP="00CF567F">
      <w:bookmarkStart w:id="10" w:name="deliverables-1"/>
      <w:r w:rsidRPr="00CF567F">
        <w:t xml:space="preserve">The selected consultant shall conduct an existing conditions and transportation safety analysis for the City of Alexandria. Work shall include the collection and analysis of </w:t>
      </w:r>
      <w:proofErr w:type="gramStart"/>
      <w:r w:rsidRPr="00CF567F">
        <w:t>crash</w:t>
      </w:r>
      <w:proofErr w:type="gramEnd"/>
      <w:r w:rsidRPr="00CF567F">
        <w:t xml:space="preserve">, </w:t>
      </w:r>
      <w:proofErr w:type="gramStart"/>
      <w:r w:rsidRPr="00CF567F">
        <w:t>roadway</w:t>
      </w:r>
      <w:proofErr w:type="gramEnd"/>
      <w:r w:rsidRPr="00CF567F">
        <w:t xml:space="preserve">, traffic, demographic, and land use data to identify trends, high-risk corridors, intersections, and other transportation safety concerns affecting all roadway users. The consultant shall utilize both reactive and systemic safety analysis methods and incorporate GIS mapping and visualization tools to communicate findings and support project prioritization. </w:t>
      </w:r>
    </w:p>
    <w:p w14:paraId="5B4F4304" w14:textId="594125AE" w:rsidR="00BF3FB8" w:rsidRDefault="00BF3FB8"/>
    <w:p w14:paraId="0ACAC474" w14:textId="72C598B0" w:rsidR="00BF3FB8" w:rsidRPr="00CF567F" w:rsidRDefault="00CF3968">
      <w:pPr>
        <w:pStyle w:val="Heading2"/>
        <w:rPr>
          <w:b/>
          <w:bCs/>
          <w:color w:val="auto"/>
          <w:sz w:val="28"/>
          <w:szCs w:val="28"/>
        </w:rPr>
      </w:pPr>
      <w:bookmarkStart w:id="11" w:name="X88597c64c901826849fe1fdbe031e1c23066ab1"/>
      <w:bookmarkEnd w:id="9"/>
      <w:bookmarkEnd w:id="10"/>
      <w:r w:rsidRPr="00CF567F">
        <w:rPr>
          <w:b/>
          <w:bCs/>
          <w:color w:val="auto"/>
          <w:sz w:val="28"/>
          <w:szCs w:val="28"/>
        </w:rPr>
        <w:t>Task 3</w:t>
      </w:r>
      <w:r w:rsidR="00CF567F">
        <w:rPr>
          <w:b/>
          <w:bCs/>
          <w:color w:val="auto"/>
          <w:sz w:val="28"/>
          <w:szCs w:val="28"/>
        </w:rPr>
        <w:t>:</w:t>
      </w:r>
      <w:r w:rsidRPr="00CF567F">
        <w:rPr>
          <w:b/>
          <w:bCs/>
          <w:color w:val="auto"/>
          <w:sz w:val="28"/>
          <w:szCs w:val="28"/>
        </w:rPr>
        <w:t xml:space="preserve"> Public Engagement and Stakeholder Outreach</w:t>
      </w:r>
    </w:p>
    <w:p w14:paraId="08FFD191" w14:textId="7060B37A" w:rsidR="00CF567F" w:rsidRDefault="00CF567F" w:rsidP="00CF567F">
      <w:bookmarkStart w:id="12" w:name="deliverables-2"/>
      <w:r w:rsidRPr="00CF567F">
        <w:t xml:space="preserve">The selected consultant shall develop and implement a public engagement and stakeholder outreach strategy to support development of the Safety Action Plan. The consultant shall coordinate with City staff to facilitate public meetings, stakeholder discussions, workshops, and other engagement opportunities utilizing both in-person and digital outreach methods. Outreach efforts should include strategies to engage underserved populations and vulnerable roadway users. </w:t>
      </w:r>
    </w:p>
    <w:p w14:paraId="491A3983" w14:textId="72168BCB" w:rsidR="00BF3FB8" w:rsidRDefault="00BF3FB8"/>
    <w:p w14:paraId="0E1D3A9F" w14:textId="55909E46" w:rsidR="00BF3FB8" w:rsidRPr="00BF272E" w:rsidRDefault="00CF3968">
      <w:pPr>
        <w:pStyle w:val="Heading2"/>
        <w:rPr>
          <w:b/>
          <w:bCs/>
          <w:color w:val="auto"/>
          <w:sz w:val="28"/>
          <w:szCs w:val="28"/>
        </w:rPr>
      </w:pPr>
      <w:bookmarkStart w:id="13" w:name="X2916532a9c378067ae3236ebca96b706a47691e"/>
      <w:bookmarkEnd w:id="11"/>
      <w:bookmarkEnd w:id="12"/>
      <w:r w:rsidRPr="00BF272E">
        <w:rPr>
          <w:b/>
          <w:bCs/>
          <w:color w:val="auto"/>
          <w:sz w:val="28"/>
          <w:szCs w:val="28"/>
        </w:rPr>
        <w:t>Task 4</w:t>
      </w:r>
      <w:r w:rsidR="00BF272E" w:rsidRPr="00BF272E">
        <w:rPr>
          <w:b/>
          <w:bCs/>
          <w:color w:val="auto"/>
          <w:sz w:val="28"/>
          <w:szCs w:val="28"/>
        </w:rPr>
        <w:t>:</w:t>
      </w:r>
      <w:r w:rsidRPr="00BF272E">
        <w:rPr>
          <w:b/>
          <w:bCs/>
          <w:color w:val="auto"/>
          <w:sz w:val="28"/>
          <w:szCs w:val="28"/>
        </w:rPr>
        <w:t xml:space="preserve"> Vision, Goals, Policies, and Prioritization</w:t>
      </w:r>
    </w:p>
    <w:p w14:paraId="7BFA5D4E" w14:textId="60884D95" w:rsidR="00BF3FB8" w:rsidRDefault="00CF567F" w:rsidP="00CF567F">
      <w:pPr>
        <w:pStyle w:val="Heading3"/>
      </w:pPr>
      <w:bookmarkStart w:id="14" w:name="deliverables-3"/>
      <w:r w:rsidRPr="00CF567F">
        <w:rPr>
          <w:rFonts w:eastAsiaTheme="minorHAnsi" w:cstheme="minorBidi"/>
          <w:color w:val="auto"/>
          <w:sz w:val="24"/>
          <w:szCs w:val="24"/>
        </w:rPr>
        <w:t>The selected consultant shall assist the City in developing a transportation safety vision, goals, and implementation priorities for the community. Work shall include review of existing City plans and policies, development of a project prioritization framework, and identification of recommended safety improvements, strategies, and future planning opportunities.</w:t>
      </w:r>
    </w:p>
    <w:p w14:paraId="4EDA769E" w14:textId="64431B7C" w:rsidR="00BF3FB8" w:rsidRDefault="00BF3FB8"/>
    <w:p w14:paraId="2E0559DA" w14:textId="4E63ECC7" w:rsidR="00BF3FB8" w:rsidRPr="00BF272E" w:rsidRDefault="00CF3968">
      <w:pPr>
        <w:pStyle w:val="Heading2"/>
        <w:rPr>
          <w:b/>
          <w:bCs/>
          <w:color w:val="auto"/>
          <w:sz w:val="28"/>
          <w:szCs w:val="28"/>
        </w:rPr>
      </w:pPr>
      <w:bookmarkStart w:id="15" w:name="X8a06793182e0eec5973d85c9c8f0863cd1b1b96"/>
      <w:bookmarkEnd w:id="13"/>
      <w:bookmarkEnd w:id="14"/>
      <w:r w:rsidRPr="00BF272E">
        <w:rPr>
          <w:b/>
          <w:bCs/>
          <w:color w:val="auto"/>
          <w:sz w:val="28"/>
          <w:szCs w:val="28"/>
        </w:rPr>
        <w:t>Task 5</w:t>
      </w:r>
      <w:r w:rsidR="00BF272E" w:rsidRPr="00BF272E">
        <w:rPr>
          <w:b/>
          <w:bCs/>
          <w:color w:val="auto"/>
          <w:sz w:val="28"/>
          <w:szCs w:val="28"/>
        </w:rPr>
        <w:t>:</w:t>
      </w:r>
      <w:r w:rsidRPr="00BF272E">
        <w:rPr>
          <w:b/>
          <w:bCs/>
          <w:color w:val="auto"/>
          <w:sz w:val="28"/>
          <w:szCs w:val="28"/>
        </w:rPr>
        <w:t xml:space="preserve"> Development of Recommended Improvements</w:t>
      </w:r>
    </w:p>
    <w:p w14:paraId="34045AF3" w14:textId="509571D4" w:rsidR="00BF272E" w:rsidRDefault="00BF272E">
      <w:bookmarkStart w:id="16" w:name="deliverables-4"/>
      <w:r w:rsidRPr="00BF272E">
        <w:t>The selected consultant shall develop conceptual transportation safety improvement recommendations addressing identified roadway safety concerns throughout the community. Recommendations may include roadway improvements, multimodal safety enhancements, operational strategies, policy recommendations, and implementation concepts. The consultant shall prepare planning-level cost estimates and identify potential funding and implementation opportunities.</w:t>
      </w:r>
    </w:p>
    <w:p w14:paraId="561A69D4" w14:textId="15D67B63" w:rsidR="00BF3FB8" w:rsidRDefault="00BF3FB8"/>
    <w:p w14:paraId="4E5AD743" w14:textId="31407F80" w:rsidR="00BF3FB8" w:rsidRPr="00BF272E" w:rsidRDefault="00CF3968">
      <w:pPr>
        <w:pStyle w:val="Heading2"/>
        <w:rPr>
          <w:b/>
          <w:bCs/>
          <w:color w:val="auto"/>
          <w:sz w:val="28"/>
          <w:szCs w:val="28"/>
        </w:rPr>
      </w:pPr>
      <w:bookmarkStart w:id="17" w:name="Xa772ff73562ff67dd26b3ef0fd1726818eba533"/>
      <w:bookmarkEnd w:id="15"/>
      <w:bookmarkEnd w:id="16"/>
      <w:r w:rsidRPr="00BF272E">
        <w:rPr>
          <w:b/>
          <w:bCs/>
          <w:color w:val="auto"/>
          <w:sz w:val="28"/>
          <w:szCs w:val="28"/>
        </w:rPr>
        <w:t>Task 6</w:t>
      </w:r>
      <w:r w:rsidR="003D057A">
        <w:rPr>
          <w:b/>
          <w:bCs/>
          <w:color w:val="auto"/>
          <w:sz w:val="28"/>
          <w:szCs w:val="28"/>
        </w:rPr>
        <w:t>:</w:t>
      </w:r>
      <w:r w:rsidRPr="00BF272E">
        <w:rPr>
          <w:b/>
          <w:bCs/>
          <w:color w:val="auto"/>
          <w:sz w:val="28"/>
          <w:szCs w:val="28"/>
        </w:rPr>
        <w:t xml:space="preserve"> Final Comprehensive Safety Action Plan</w:t>
      </w:r>
    </w:p>
    <w:p w14:paraId="4F0E88B0" w14:textId="6EDE33A3" w:rsidR="00BF272E" w:rsidRDefault="00BF272E">
      <w:bookmarkStart w:id="18" w:name="deliverables-5"/>
      <w:r w:rsidRPr="00BF272E">
        <w:t xml:space="preserve">The selected consultant shall prepare draft and final Comprehensive Safety Action Plan documents consistent with applicable USDOT SS4A requirements. The final plan shall summarize the planning process, technical analysis, public engagement efforts, findings, </w:t>
      </w:r>
      <w:r w:rsidRPr="00BF272E">
        <w:lastRenderedPageBreak/>
        <w:t>recommendations, and implementation strategies developed throughout the project. Deliverables shall include draft and final plan documents, executive summary materials, and presentation materials for City review and adoption.</w:t>
      </w:r>
    </w:p>
    <w:p w14:paraId="182A6DB8" w14:textId="7DA4C7A6" w:rsidR="00BF3FB8" w:rsidRPr="00BF272E" w:rsidRDefault="00CF3968">
      <w:pPr>
        <w:pStyle w:val="Heading1"/>
        <w:rPr>
          <w:b/>
          <w:bCs/>
          <w:color w:val="auto"/>
          <w:u w:val="single"/>
        </w:rPr>
      </w:pPr>
      <w:bookmarkStart w:id="19" w:name="section-4-project-schedule"/>
      <w:bookmarkEnd w:id="6"/>
      <w:bookmarkEnd w:id="17"/>
      <w:bookmarkEnd w:id="18"/>
      <w:r w:rsidRPr="00BF272E">
        <w:rPr>
          <w:b/>
          <w:bCs/>
          <w:color w:val="auto"/>
          <w:sz w:val="28"/>
          <w:szCs w:val="28"/>
          <w:u w:val="single"/>
        </w:rPr>
        <w:t>SECTION 4</w:t>
      </w:r>
      <w:r w:rsidR="00BF272E" w:rsidRPr="00BF272E">
        <w:rPr>
          <w:b/>
          <w:bCs/>
          <w:color w:val="auto"/>
          <w:sz w:val="28"/>
          <w:szCs w:val="28"/>
          <w:u w:val="single"/>
        </w:rPr>
        <w:t xml:space="preserve"> </w:t>
      </w:r>
      <w:r w:rsidR="00BF272E">
        <w:rPr>
          <w:b/>
          <w:bCs/>
          <w:color w:val="auto"/>
          <w:sz w:val="28"/>
          <w:szCs w:val="28"/>
          <w:u w:val="single"/>
        </w:rPr>
        <w:t>–</w:t>
      </w:r>
      <w:r w:rsidRPr="00BF272E">
        <w:rPr>
          <w:b/>
          <w:bCs/>
          <w:color w:val="auto"/>
          <w:sz w:val="28"/>
          <w:szCs w:val="28"/>
          <w:u w:val="single"/>
        </w:rPr>
        <w:t xml:space="preserve"> </w:t>
      </w:r>
      <w:r w:rsidR="00BF272E">
        <w:rPr>
          <w:b/>
          <w:bCs/>
          <w:color w:val="auto"/>
          <w:sz w:val="28"/>
          <w:szCs w:val="28"/>
          <w:u w:val="single"/>
        </w:rPr>
        <w:t>SUBMITTAL S</w:t>
      </w:r>
      <w:r w:rsidRPr="00BF272E">
        <w:rPr>
          <w:b/>
          <w:bCs/>
          <w:color w:val="auto"/>
          <w:sz w:val="28"/>
          <w:szCs w:val="28"/>
          <w:u w:val="single"/>
        </w:rPr>
        <w:t>CHEDULE</w:t>
      </w:r>
    </w:p>
    <w:p w14:paraId="2EBFD761" w14:textId="77777777" w:rsidR="00BF3FB8" w:rsidRDefault="00CF3968">
      <w:pPr>
        <w:pStyle w:val="FirstParagraph"/>
      </w:pPr>
      <w:r>
        <w:t>The anticipated project schedule is as follows:</w:t>
      </w:r>
    </w:p>
    <w:p w14:paraId="589FD04A" w14:textId="6F4A9862" w:rsidR="00BF272E" w:rsidRDefault="00BF272E" w:rsidP="00BF272E">
      <w:pPr>
        <w:pStyle w:val="BodyText"/>
        <w:numPr>
          <w:ilvl w:val="0"/>
          <w:numId w:val="28"/>
        </w:numPr>
      </w:pPr>
      <w:r>
        <w:t>June 1 - RFQ Issued</w:t>
      </w:r>
    </w:p>
    <w:p w14:paraId="09B6C93F" w14:textId="1E99B291" w:rsidR="00BF272E" w:rsidRDefault="00BF272E" w:rsidP="00BF272E">
      <w:pPr>
        <w:pStyle w:val="BodyText"/>
        <w:numPr>
          <w:ilvl w:val="0"/>
          <w:numId w:val="28"/>
        </w:numPr>
      </w:pPr>
      <w:r>
        <w:t>June 22</w:t>
      </w:r>
      <w:r w:rsidRPr="00BF272E">
        <w:rPr>
          <w:vertAlign w:val="superscript"/>
        </w:rPr>
        <w:t>nd</w:t>
      </w:r>
      <w:r>
        <w:t xml:space="preserve"> - Statement of Qualifications Due</w:t>
      </w:r>
    </w:p>
    <w:p w14:paraId="463CD3FF" w14:textId="19BF08E8" w:rsidR="00BF272E" w:rsidRDefault="00BF272E" w:rsidP="00BF272E">
      <w:pPr>
        <w:pStyle w:val="BodyText"/>
        <w:numPr>
          <w:ilvl w:val="0"/>
          <w:numId w:val="28"/>
        </w:numPr>
      </w:pPr>
      <w:r>
        <w:t>July 2026 - Tentative Review and Consultant Selection</w:t>
      </w:r>
    </w:p>
    <w:p w14:paraId="5AF5886C" w14:textId="149AA436" w:rsidR="00BF272E" w:rsidRPr="00BF272E" w:rsidRDefault="00BF272E" w:rsidP="00BF272E">
      <w:pPr>
        <w:pStyle w:val="BodyText"/>
        <w:numPr>
          <w:ilvl w:val="0"/>
          <w:numId w:val="28"/>
        </w:numPr>
      </w:pPr>
      <w:r>
        <w:t>August 7</w:t>
      </w:r>
      <w:r w:rsidRPr="00BF272E">
        <w:rPr>
          <w:vertAlign w:val="superscript"/>
        </w:rPr>
        <w:t>th</w:t>
      </w:r>
      <w:r>
        <w:t xml:space="preserve"> – Notice to Proceed</w:t>
      </w:r>
    </w:p>
    <w:p w14:paraId="69C7F848" w14:textId="16949C58" w:rsidR="00BF3FB8" w:rsidRDefault="00BF272E">
      <w:pPr>
        <w:pStyle w:val="BodyText"/>
      </w:pPr>
      <w:r>
        <w:br/>
      </w:r>
      <w:r w:rsidR="00CF3968">
        <w:t>The City reserves the right to modify the schedule as necessary.</w:t>
      </w:r>
    </w:p>
    <w:p w14:paraId="2D8DB1E1" w14:textId="7609175D" w:rsidR="00BF3FB8" w:rsidRPr="00BF272E" w:rsidRDefault="00CF3968">
      <w:pPr>
        <w:pStyle w:val="Heading1"/>
        <w:rPr>
          <w:b/>
          <w:bCs/>
          <w:color w:val="auto"/>
          <w:sz w:val="28"/>
          <w:szCs w:val="28"/>
          <w:u w:val="single"/>
        </w:rPr>
      </w:pPr>
      <w:bookmarkStart w:id="20" w:name="section-5-submission-requirements"/>
      <w:bookmarkEnd w:id="19"/>
      <w:r w:rsidRPr="00BF272E">
        <w:rPr>
          <w:b/>
          <w:bCs/>
          <w:color w:val="auto"/>
          <w:sz w:val="28"/>
          <w:szCs w:val="28"/>
          <w:u w:val="single"/>
        </w:rPr>
        <w:t xml:space="preserve">SECTION 5 </w:t>
      </w:r>
      <w:r w:rsidR="00BF272E">
        <w:rPr>
          <w:b/>
          <w:bCs/>
          <w:color w:val="auto"/>
          <w:sz w:val="28"/>
          <w:szCs w:val="28"/>
          <w:u w:val="single"/>
        </w:rPr>
        <w:t>-</w:t>
      </w:r>
      <w:r w:rsidRPr="00BF272E">
        <w:rPr>
          <w:b/>
          <w:bCs/>
          <w:color w:val="auto"/>
          <w:sz w:val="28"/>
          <w:szCs w:val="28"/>
          <w:u w:val="single"/>
        </w:rPr>
        <w:t xml:space="preserve"> SUBMISSION REQUIREMENTS</w:t>
      </w:r>
    </w:p>
    <w:p w14:paraId="2FEDCA7F" w14:textId="77777777" w:rsidR="00BF3FB8" w:rsidRDefault="00CF3968">
      <w:pPr>
        <w:pStyle w:val="FirstParagraph"/>
      </w:pPr>
      <w:r>
        <w:t>Consultants shall submit one electronic PDF Statement of Qualifications.</w:t>
      </w:r>
    </w:p>
    <w:p w14:paraId="507E4819" w14:textId="571726F2" w:rsidR="00BF3FB8" w:rsidRDefault="00CF3968">
      <w:pPr>
        <w:pStyle w:val="BodyText"/>
      </w:pPr>
      <w:r>
        <w:t>Submissions should be organized in the following order</w:t>
      </w:r>
      <w:r w:rsidR="00BF272E">
        <w:t xml:space="preserve"> and will be ranked internally with the following weight</w:t>
      </w:r>
      <w:r>
        <w:t>:</w:t>
      </w:r>
    </w:p>
    <w:p w14:paraId="17A0B862" w14:textId="12EFA7D2" w:rsidR="00BF3FB8" w:rsidRPr="00BF272E" w:rsidRDefault="00CF3968">
      <w:pPr>
        <w:pStyle w:val="Heading2"/>
        <w:rPr>
          <w:b/>
          <w:bCs/>
          <w:color w:val="auto"/>
          <w:sz w:val="28"/>
          <w:szCs w:val="28"/>
        </w:rPr>
      </w:pPr>
      <w:bookmarkStart w:id="21" w:name="a.-cover-letter"/>
      <w:r w:rsidRPr="00BF272E">
        <w:rPr>
          <w:b/>
          <w:bCs/>
          <w:color w:val="auto"/>
          <w:sz w:val="28"/>
          <w:szCs w:val="28"/>
        </w:rPr>
        <w:t>A. Cover Letter</w:t>
      </w:r>
    </w:p>
    <w:p w14:paraId="0BCE3E27" w14:textId="77777777" w:rsidR="00BF3FB8" w:rsidRDefault="00CF3968">
      <w:pPr>
        <w:pStyle w:val="FirstParagraph"/>
      </w:pPr>
      <w:r>
        <w:t>Include:</w:t>
      </w:r>
    </w:p>
    <w:p w14:paraId="02331AA4" w14:textId="77777777" w:rsidR="00BF3FB8" w:rsidRDefault="00CF3968">
      <w:pPr>
        <w:pStyle w:val="Compact"/>
        <w:numPr>
          <w:ilvl w:val="0"/>
          <w:numId w:val="15"/>
        </w:numPr>
      </w:pPr>
      <w:r>
        <w:t>Name and address of firm;</w:t>
      </w:r>
    </w:p>
    <w:p w14:paraId="7D91A917" w14:textId="77777777" w:rsidR="00BF3FB8" w:rsidRDefault="00CF3968">
      <w:pPr>
        <w:pStyle w:val="Compact"/>
        <w:numPr>
          <w:ilvl w:val="0"/>
          <w:numId w:val="15"/>
        </w:numPr>
      </w:pPr>
      <w:r>
        <w:t>Primary contact person;</w:t>
      </w:r>
    </w:p>
    <w:p w14:paraId="5810DB4E" w14:textId="77777777" w:rsidR="00BF3FB8" w:rsidRDefault="00CF3968">
      <w:pPr>
        <w:pStyle w:val="Compact"/>
        <w:numPr>
          <w:ilvl w:val="0"/>
          <w:numId w:val="15"/>
        </w:numPr>
      </w:pPr>
      <w:r>
        <w:t>Telephone number and email address;</w:t>
      </w:r>
    </w:p>
    <w:p w14:paraId="19BA2B29" w14:textId="77777777" w:rsidR="00BF3FB8" w:rsidRDefault="00CF3968">
      <w:pPr>
        <w:pStyle w:val="Compact"/>
        <w:numPr>
          <w:ilvl w:val="0"/>
          <w:numId w:val="15"/>
        </w:numPr>
      </w:pPr>
      <w:r>
        <w:t>Brief statement of interest and understanding of the project.</w:t>
      </w:r>
    </w:p>
    <w:p w14:paraId="161685FC" w14:textId="55D253FA" w:rsidR="00BF3FB8" w:rsidRDefault="00BF3FB8"/>
    <w:p w14:paraId="791ECFF6" w14:textId="2E3E08AD" w:rsidR="00BF3FB8" w:rsidRPr="00BF272E" w:rsidRDefault="00CF3968">
      <w:pPr>
        <w:pStyle w:val="Heading2"/>
        <w:rPr>
          <w:b/>
          <w:bCs/>
          <w:color w:val="auto"/>
        </w:rPr>
      </w:pPr>
      <w:bookmarkStart w:id="22" w:name="X428658e3e6eb1155c5e40ab2dffadc7ac5ebf69"/>
      <w:bookmarkEnd w:id="21"/>
      <w:r w:rsidRPr="00BF272E">
        <w:rPr>
          <w:b/>
          <w:bCs/>
          <w:color w:val="auto"/>
          <w:sz w:val="28"/>
          <w:szCs w:val="28"/>
        </w:rPr>
        <w:t>B. Project Understanding and Approach (35 Points)</w:t>
      </w:r>
    </w:p>
    <w:p w14:paraId="64AE39FF" w14:textId="50800A7B" w:rsidR="00BF3FB8" w:rsidRDefault="00CF3968" w:rsidP="00406BE4">
      <w:pPr>
        <w:pStyle w:val="FirstParagraph"/>
      </w:pPr>
      <w:r>
        <w:t>Provide a detailed description of the firm’s understanding of the project and proposed technical approach.</w:t>
      </w:r>
      <w:r w:rsidR="00BF272E">
        <w:t xml:space="preserve">  This should include items like the project methodology, safety analysis approach, public engagement approach, coordination with City staff and overall project management</w:t>
      </w:r>
      <w:r w:rsidR="00406BE4">
        <w:t xml:space="preserve"> method</w:t>
      </w:r>
    </w:p>
    <w:p w14:paraId="0AF3E1F4" w14:textId="5B1EEC18" w:rsidR="00BF3FB8" w:rsidRDefault="00BF3FB8"/>
    <w:p w14:paraId="492FF9D9" w14:textId="77777777" w:rsidR="00BF3FB8" w:rsidRPr="00406BE4" w:rsidRDefault="00CF3968">
      <w:pPr>
        <w:pStyle w:val="Heading2"/>
        <w:rPr>
          <w:b/>
          <w:bCs/>
          <w:color w:val="auto"/>
          <w:sz w:val="28"/>
          <w:szCs w:val="28"/>
        </w:rPr>
      </w:pPr>
      <w:bookmarkStart w:id="23" w:name="Xfc15768cd77ea1aa98155db6088cc43f66177e7"/>
      <w:bookmarkEnd w:id="22"/>
      <w:proofErr w:type="gramStart"/>
      <w:r w:rsidRPr="00406BE4">
        <w:rPr>
          <w:b/>
          <w:bCs/>
          <w:color w:val="auto"/>
          <w:sz w:val="28"/>
          <w:szCs w:val="28"/>
        </w:rPr>
        <w:lastRenderedPageBreak/>
        <w:t>C. Experience</w:t>
      </w:r>
      <w:proofErr w:type="gramEnd"/>
      <w:r w:rsidRPr="00406BE4">
        <w:rPr>
          <w:b/>
          <w:bCs/>
          <w:color w:val="auto"/>
          <w:sz w:val="28"/>
          <w:szCs w:val="28"/>
        </w:rPr>
        <w:t xml:space="preserve"> and Past Performance (25 Points)</w:t>
      </w:r>
    </w:p>
    <w:p w14:paraId="2528ADF1" w14:textId="0534DD22" w:rsidR="00BF3FB8" w:rsidRDefault="00CF3968" w:rsidP="00406BE4">
      <w:pPr>
        <w:pStyle w:val="FirstParagraph"/>
      </w:pPr>
      <w:r>
        <w:t>Describe the firm’s experience with similar projects.</w:t>
      </w:r>
      <w:r w:rsidR="00406BE4">
        <w:t xml:space="preserve">  </w:t>
      </w:r>
      <w:r>
        <w:t>Relevant experience may include</w:t>
      </w:r>
      <w:r w:rsidR="00406BE4">
        <w:t xml:space="preserve"> other </w:t>
      </w:r>
      <w:r>
        <w:t>SS4A Action Plans</w:t>
      </w:r>
      <w:r w:rsidR="00406BE4">
        <w:t xml:space="preserve">, </w:t>
      </w:r>
      <w:r>
        <w:t>Transportation safety planning</w:t>
      </w:r>
      <w:r w:rsidR="00406BE4">
        <w:t xml:space="preserve">, </w:t>
      </w:r>
      <w:r>
        <w:t>Corridor safety studies</w:t>
      </w:r>
      <w:r w:rsidR="00406BE4">
        <w:t>, m</w:t>
      </w:r>
      <w:r>
        <w:t>ultimodal transportation planning</w:t>
      </w:r>
      <w:r w:rsidR="00406BE4">
        <w:t xml:space="preserve"> or any f</w:t>
      </w:r>
      <w:r>
        <w:t>ederally funded transportation planning projects.</w:t>
      </w:r>
      <w:r w:rsidR="00406BE4">
        <w:t xml:space="preserve">  Please provide community details/contacts for whom those plans were created for.  </w:t>
      </w:r>
    </w:p>
    <w:p w14:paraId="0527A14F" w14:textId="290E1FED" w:rsidR="00BF3FB8" w:rsidRPr="00406BE4" w:rsidRDefault="00CF3968">
      <w:pPr>
        <w:pStyle w:val="Heading2"/>
        <w:rPr>
          <w:b/>
          <w:bCs/>
          <w:color w:val="auto"/>
          <w:sz w:val="28"/>
          <w:szCs w:val="28"/>
        </w:rPr>
      </w:pPr>
      <w:bookmarkStart w:id="24" w:name="X52e9c0d6c5556e22c1014dcf8ccb4b76f361d98"/>
      <w:bookmarkEnd w:id="23"/>
      <w:r w:rsidRPr="00406BE4">
        <w:rPr>
          <w:b/>
          <w:bCs/>
          <w:color w:val="auto"/>
          <w:sz w:val="28"/>
          <w:szCs w:val="28"/>
        </w:rPr>
        <w:t>D. Project Team and Qualifications (20 Points)</w:t>
      </w:r>
    </w:p>
    <w:p w14:paraId="5C64133D" w14:textId="77777777" w:rsidR="00BF3FB8" w:rsidRDefault="00CF3968">
      <w:pPr>
        <w:pStyle w:val="FirstParagraph"/>
      </w:pPr>
      <w:r>
        <w:t>Provide information regarding the proposed project team.</w:t>
      </w:r>
    </w:p>
    <w:p w14:paraId="3312C540" w14:textId="41EEB34B" w:rsidR="00BF3FB8" w:rsidRPr="00406BE4" w:rsidRDefault="00CF3968">
      <w:pPr>
        <w:pStyle w:val="Heading2"/>
        <w:rPr>
          <w:b/>
          <w:bCs/>
          <w:color w:val="auto"/>
          <w:sz w:val="28"/>
          <w:szCs w:val="28"/>
        </w:rPr>
      </w:pPr>
      <w:bookmarkStart w:id="25" w:name="Xef35b26ac0c18abc6a88f64ee5d83c4dd91d850"/>
      <w:bookmarkEnd w:id="24"/>
      <w:r w:rsidRPr="00406BE4">
        <w:rPr>
          <w:b/>
          <w:bCs/>
          <w:color w:val="auto"/>
          <w:sz w:val="28"/>
          <w:szCs w:val="28"/>
        </w:rPr>
        <w:t>E. Public Engagement and Communication Strategy (1</w:t>
      </w:r>
      <w:r w:rsidR="003D057A">
        <w:rPr>
          <w:b/>
          <w:bCs/>
          <w:color w:val="auto"/>
          <w:sz w:val="28"/>
          <w:szCs w:val="28"/>
        </w:rPr>
        <w:t>5</w:t>
      </w:r>
      <w:r w:rsidRPr="00406BE4">
        <w:rPr>
          <w:b/>
          <w:bCs/>
          <w:color w:val="auto"/>
          <w:sz w:val="28"/>
          <w:szCs w:val="28"/>
        </w:rPr>
        <w:t xml:space="preserve"> Points)</w:t>
      </w:r>
    </w:p>
    <w:p w14:paraId="1F1B8C0D" w14:textId="3C8F7B44" w:rsidR="00BF3FB8" w:rsidRDefault="00CF3968" w:rsidP="00406BE4">
      <w:pPr>
        <w:pStyle w:val="FirstParagraph"/>
      </w:pPr>
      <w:r>
        <w:t xml:space="preserve">Describe the </w:t>
      </w:r>
      <w:r w:rsidR="00406BE4">
        <w:t>chosen approach on c</w:t>
      </w:r>
      <w:r>
        <w:t>ommunity outreach</w:t>
      </w:r>
      <w:r w:rsidR="00406BE4">
        <w:t xml:space="preserve"> which </w:t>
      </w:r>
      <w:proofErr w:type="gramStart"/>
      <w:r w:rsidR="00406BE4">
        <w:t>includes:</w:t>
      </w:r>
      <w:proofErr w:type="gramEnd"/>
      <w:r w:rsidR="00406BE4">
        <w:t xml:space="preserve"> </w:t>
      </w:r>
      <w:r>
        <w:t>Stakeholder engagement</w:t>
      </w:r>
      <w:r w:rsidR="00406BE4">
        <w:t>, p</w:t>
      </w:r>
      <w:r>
        <w:t>ublic meeting facilitation</w:t>
      </w:r>
      <w:r w:rsidR="00406BE4">
        <w:t>, d</w:t>
      </w:r>
      <w:r>
        <w:t>igital tools</w:t>
      </w:r>
      <w:r w:rsidR="00406BE4">
        <w:t>, and e</w:t>
      </w:r>
      <w:r>
        <w:t>quity-focused engagement strategies.</w:t>
      </w:r>
    </w:p>
    <w:p w14:paraId="5304D054" w14:textId="4B3AEFC1" w:rsidR="00BF3FB8" w:rsidRPr="00406BE4" w:rsidRDefault="00CF3968">
      <w:pPr>
        <w:pStyle w:val="Heading2"/>
        <w:rPr>
          <w:b/>
          <w:bCs/>
          <w:color w:val="auto"/>
          <w:sz w:val="28"/>
          <w:szCs w:val="28"/>
        </w:rPr>
      </w:pPr>
      <w:bookmarkStart w:id="26" w:name="Xd26e5536ca5f84e4031111e1940d70e21deb6e7"/>
      <w:bookmarkEnd w:id="25"/>
      <w:r w:rsidRPr="00406BE4">
        <w:rPr>
          <w:b/>
          <w:bCs/>
          <w:color w:val="auto"/>
          <w:sz w:val="28"/>
          <w:szCs w:val="28"/>
        </w:rPr>
        <w:t>F. Local Knowledge and Familiarity (5 Points)</w:t>
      </w:r>
    </w:p>
    <w:p w14:paraId="53B72EA6" w14:textId="249F0690" w:rsidR="00BF3FB8" w:rsidRDefault="00520475" w:rsidP="00406BE4">
      <w:pPr>
        <w:pStyle w:val="FirstParagraph"/>
      </w:pPr>
      <w:r w:rsidRPr="00520475">
        <w:t>Describe the firm’s familiarity with the City of Alexandria, Northern Kentucky transportation conditions, and similar community contexts</w:t>
      </w:r>
      <w:r>
        <w:t>.</w:t>
      </w:r>
    </w:p>
    <w:p w14:paraId="7156B056" w14:textId="77777777" w:rsidR="00520475" w:rsidRPr="00520475" w:rsidRDefault="00520475" w:rsidP="00520475">
      <w:pPr>
        <w:pStyle w:val="BodyText"/>
      </w:pPr>
    </w:p>
    <w:p w14:paraId="06DA1386" w14:textId="07501EAC" w:rsidR="00BF3FB8" w:rsidRPr="00406BE4" w:rsidRDefault="00CF3968">
      <w:pPr>
        <w:pStyle w:val="Heading1"/>
        <w:rPr>
          <w:b/>
          <w:bCs/>
          <w:color w:val="auto"/>
          <w:sz w:val="28"/>
          <w:szCs w:val="28"/>
          <w:u w:val="single"/>
        </w:rPr>
      </w:pPr>
      <w:bookmarkStart w:id="27" w:name="section-6-consultant-selection-process"/>
      <w:bookmarkEnd w:id="20"/>
      <w:bookmarkEnd w:id="26"/>
      <w:r w:rsidRPr="00406BE4">
        <w:rPr>
          <w:b/>
          <w:bCs/>
          <w:color w:val="auto"/>
          <w:sz w:val="28"/>
          <w:szCs w:val="28"/>
          <w:u w:val="single"/>
        </w:rPr>
        <w:t xml:space="preserve">SECTION 6 </w:t>
      </w:r>
      <w:r w:rsidR="00406BE4">
        <w:rPr>
          <w:b/>
          <w:bCs/>
          <w:color w:val="auto"/>
          <w:sz w:val="28"/>
          <w:szCs w:val="28"/>
          <w:u w:val="single"/>
        </w:rPr>
        <w:t>-</w:t>
      </w:r>
      <w:r w:rsidRPr="00406BE4">
        <w:rPr>
          <w:b/>
          <w:bCs/>
          <w:color w:val="auto"/>
          <w:sz w:val="28"/>
          <w:szCs w:val="28"/>
          <w:u w:val="single"/>
        </w:rPr>
        <w:t xml:space="preserve"> CONSULTANT SELECTION PROCESS</w:t>
      </w:r>
    </w:p>
    <w:p w14:paraId="772BBC91" w14:textId="77777777" w:rsidR="00BF3FB8" w:rsidRDefault="00CF3968">
      <w:pPr>
        <w:pStyle w:val="FirstParagraph"/>
      </w:pPr>
      <w:r>
        <w:t>A Selection Committee will review and evaluate all Statements of Qualifications.</w:t>
      </w:r>
    </w:p>
    <w:p w14:paraId="63EDF78E" w14:textId="77777777" w:rsidR="00BF3FB8" w:rsidRDefault="00CF3968">
      <w:pPr>
        <w:pStyle w:val="BodyText"/>
      </w:pPr>
      <w:r>
        <w:t xml:space="preserve">The </w:t>
      </w:r>
      <w:proofErr w:type="gramStart"/>
      <w:r>
        <w:t>City</w:t>
      </w:r>
      <w:proofErr w:type="gramEnd"/>
      <w:r>
        <w:t xml:space="preserve"> intends to utilize a Qualifications-Based Selection (QBS) process consistent with applicable federal and state procurement requirements.</w:t>
      </w:r>
    </w:p>
    <w:p w14:paraId="491B32F2" w14:textId="77777777" w:rsidR="00406BE4" w:rsidRDefault="00406BE4" w:rsidP="00406BE4">
      <w:pPr>
        <w:pStyle w:val="FirstParagraph"/>
      </w:pPr>
      <w:r>
        <w:t xml:space="preserve">The City may conduct interviews at its discretion but currently </w:t>
      </w:r>
      <w:proofErr w:type="gramStart"/>
      <w:r>
        <w:t>anticipates</w:t>
      </w:r>
      <w:proofErr w:type="gramEnd"/>
      <w:r>
        <w:t xml:space="preserve"> selecting a consultant based primarily upon submitted qualifications and scoring.</w:t>
      </w:r>
    </w:p>
    <w:p w14:paraId="337E55D7" w14:textId="77777777" w:rsidR="00406BE4" w:rsidRDefault="00406BE4" w:rsidP="00406BE4">
      <w:pPr>
        <w:pStyle w:val="BodyText"/>
      </w:pPr>
      <w:r>
        <w:t xml:space="preserve">Following selection, the </w:t>
      </w:r>
      <w:proofErr w:type="gramStart"/>
      <w:r>
        <w:t>City</w:t>
      </w:r>
      <w:proofErr w:type="gramEnd"/>
      <w:r>
        <w:t xml:space="preserve"> will negotiate a final scope of services and fee with the highest-ranked consultant.</w:t>
      </w:r>
    </w:p>
    <w:p w14:paraId="4BA38758" w14:textId="77777777" w:rsidR="00520475" w:rsidRDefault="00520475" w:rsidP="00406BE4">
      <w:pPr>
        <w:pStyle w:val="BodyText"/>
      </w:pPr>
    </w:p>
    <w:p w14:paraId="56C0691B" w14:textId="25B7D997" w:rsidR="00BF3FB8" w:rsidRPr="00406BE4" w:rsidRDefault="00CF3968">
      <w:pPr>
        <w:pStyle w:val="Heading1"/>
        <w:rPr>
          <w:b/>
          <w:bCs/>
          <w:color w:val="auto"/>
          <w:sz w:val="28"/>
          <w:szCs w:val="28"/>
          <w:u w:val="single"/>
        </w:rPr>
      </w:pPr>
      <w:bookmarkStart w:id="28" w:name="section-7-federal-requirements"/>
      <w:bookmarkEnd w:id="27"/>
      <w:r w:rsidRPr="00406BE4">
        <w:rPr>
          <w:b/>
          <w:bCs/>
          <w:color w:val="auto"/>
          <w:sz w:val="28"/>
          <w:szCs w:val="28"/>
          <w:u w:val="single"/>
        </w:rPr>
        <w:t xml:space="preserve">SECTION 7 </w:t>
      </w:r>
      <w:r w:rsidR="00406BE4">
        <w:rPr>
          <w:b/>
          <w:bCs/>
          <w:color w:val="auto"/>
          <w:sz w:val="28"/>
          <w:szCs w:val="28"/>
          <w:u w:val="single"/>
        </w:rPr>
        <w:t>-</w:t>
      </w:r>
      <w:r w:rsidRPr="00406BE4">
        <w:rPr>
          <w:b/>
          <w:bCs/>
          <w:color w:val="auto"/>
          <w:sz w:val="28"/>
          <w:szCs w:val="28"/>
          <w:u w:val="single"/>
        </w:rPr>
        <w:t xml:space="preserve"> FEDERAL REQUIREMENTS</w:t>
      </w:r>
    </w:p>
    <w:p w14:paraId="2E8D0747" w14:textId="77777777" w:rsidR="00BF3FB8" w:rsidRDefault="00CF3968">
      <w:pPr>
        <w:pStyle w:val="FirstParagraph"/>
      </w:pPr>
      <w:r>
        <w:t>This project is funded in part through the United States Department of Transportation Safe Streets and Roads for All (SS4A) Program and shall be subject to all applicable federal requirements.</w:t>
      </w:r>
    </w:p>
    <w:p w14:paraId="735CF9CB" w14:textId="77777777" w:rsidR="00BF3FB8" w:rsidRDefault="00CF3968">
      <w:pPr>
        <w:pStyle w:val="BodyText"/>
      </w:pPr>
      <w:r>
        <w:t>Consultants shall comply with all applicable federal, state, and local laws, regulations, executive orders, and grant requirements.</w:t>
      </w:r>
    </w:p>
    <w:p w14:paraId="50E7DA21" w14:textId="77777777" w:rsidR="00BF3FB8" w:rsidRDefault="00CF3968">
      <w:pPr>
        <w:pStyle w:val="BodyText"/>
      </w:pPr>
      <w:r>
        <w:lastRenderedPageBreak/>
        <w:t>Applicable requirements may include, but are not limited to:</w:t>
      </w:r>
    </w:p>
    <w:p w14:paraId="69A807B7" w14:textId="77777777" w:rsidR="00BF3FB8" w:rsidRDefault="00CF3968">
      <w:pPr>
        <w:pStyle w:val="Compact"/>
        <w:numPr>
          <w:ilvl w:val="0"/>
          <w:numId w:val="23"/>
        </w:numPr>
      </w:pPr>
      <w:r>
        <w:t>Title VI of the Civil Rights Act of 1964;</w:t>
      </w:r>
    </w:p>
    <w:p w14:paraId="6E3CEE9D" w14:textId="77777777" w:rsidR="00BF3FB8" w:rsidRDefault="00CF3968">
      <w:pPr>
        <w:pStyle w:val="Compact"/>
        <w:numPr>
          <w:ilvl w:val="0"/>
          <w:numId w:val="23"/>
        </w:numPr>
      </w:pPr>
      <w:r>
        <w:t>Americans with Disabilities Act (ADA);</w:t>
      </w:r>
    </w:p>
    <w:p w14:paraId="329AF5E5" w14:textId="77777777" w:rsidR="00BF3FB8" w:rsidRDefault="00CF3968">
      <w:pPr>
        <w:pStyle w:val="Compact"/>
        <w:numPr>
          <w:ilvl w:val="0"/>
          <w:numId w:val="23"/>
        </w:numPr>
      </w:pPr>
      <w:r>
        <w:t>2 CFR Part 200 Uniform Guidance;</w:t>
      </w:r>
    </w:p>
    <w:p w14:paraId="7DD82B94" w14:textId="77777777" w:rsidR="00BF3FB8" w:rsidRDefault="00CF3968">
      <w:pPr>
        <w:pStyle w:val="Compact"/>
        <w:numPr>
          <w:ilvl w:val="0"/>
          <w:numId w:val="23"/>
        </w:numPr>
      </w:pPr>
      <w:r>
        <w:t>Debarment and Suspension Requirements;</w:t>
      </w:r>
    </w:p>
    <w:p w14:paraId="690CC15A" w14:textId="77777777" w:rsidR="00BF3FB8" w:rsidRDefault="00CF3968">
      <w:pPr>
        <w:pStyle w:val="Compact"/>
        <w:numPr>
          <w:ilvl w:val="0"/>
          <w:numId w:val="23"/>
        </w:numPr>
      </w:pPr>
      <w:r>
        <w:t>DBE requirements;</w:t>
      </w:r>
    </w:p>
    <w:p w14:paraId="29628BD0" w14:textId="77777777" w:rsidR="00BF3FB8" w:rsidRDefault="00CF3968">
      <w:pPr>
        <w:pStyle w:val="Compact"/>
        <w:numPr>
          <w:ilvl w:val="0"/>
          <w:numId w:val="23"/>
        </w:numPr>
      </w:pPr>
      <w:r>
        <w:t>Applicable FHWA and USDOT requirements.</w:t>
      </w:r>
    </w:p>
    <w:p w14:paraId="449A768A" w14:textId="6CE6EF4F" w:rsidR="00BF3FB8" w:rsidRDefault="00CF3968">
      <w:pPr>
        <w:pStyle w:val="FirstParagraph"/>
      </w:pPr>
      <w:r>
        <w:t>The City of Alexandria, in accordance with Title VI of the Civil Rights Act of 1964, 78 Stat. 252, 42 U.S.C. 2000d to 2000d-4 and Title 49, Code of Federal Regulations, Department of Transportation, Subtitle A, Office of the Secretary, Part 21, hereby notifies all respondents that it will affirmatively ensure that disadvantaged business enterprises will be afforded full opportunity to submit qualifications in response to this invitation and will not be discriminated against on the grounds of race, color, na</w:t>
      </w:r>
      <w:r>
        <w:t>tional origin, sex, age, disability, or other protected status in consideration for an award.</w:t>
      </w:r>
      <w:r w:rsidR="00520475">
        <w:t xml:space="preserve">  </w:t>
      </w:r>
      <w:r w:rsidR="00520475">
        <w:br/>
      </w:r>
      <w:r w:rsidR="00520475">
        <w:br/>
      </w:r>
      <w:r w:rsidR="00520475" w:rsidRPr="00520475">
        <w:t xml:space="preserve">The City will not apply geographic </w:t>
      </w:r>
      <w:proofErr w:type="gramStart"/>
      <w:r w:rsidR="00520475" w:rsidRPr="00520475">
        <w:t>preference</w:t>
      </w:r>
      <w:proofErr w:type="gramEnd"/>
      <w:r w:rsidR="00520475" w:rsidRPr="00520475">
        <w:t xml:space="preserve"> except where expressly permitted under applicable law.</w:t>
      </w:r>
      <w:r w:rsidR="00520475">
        <w:br/>
      </w:r>
      <w:r w:rsidR="00520475">
        <w:br/>
      </w:r>
      <w:r w:rsidR="00520475" w:rsidRPr="00520475">
        <w:t>Respondents shall disclose any actual or potential conflicts of interest associated with this project or the City of Alexandria</w:t>
      </w:r>
    </w:p>
    <w:p w14:paraId="356F5E7B" w14:textId="77777777" w:rsidR="00520475" w:rsidRPr="00520475" w:rsidRDefault="00520475" w:rsidP="00520475">
      <w:pPr>
        <w:pStyle w:val="BodyText"/>
      </w:pPr>
    </w:p>
    <w:p w14:paraId="61DD06F8" w14:textId="18EAF8BD" w:rsidR="00BF3FB8" w:rsidRPr="00643B9B" w:rsidRDefault="00CF3968">
      <w:pPr>
        <w:pStyle w:val="Heading1"/>
        <w:rPr>
          <w:b/>
          <w:bCs/>
          <w:color w:val="auto"/>
          <w:sz w:val="28"/>
          <w:szCs w:val="28"/>
          <w:u w:val="single"/>
        </w:rPr>
      </w:pPr>
      <w:bookmarkStart w:id="29" w:name="section-8-submittal-instructions"/>
      <w:bookmarkEnd w:id="28"/>
      <w:r w:rsidRPr="00643B9B">
        <w:rPr>
          <w:b/>
          <w:bCs/>
          <w:color w:val="auto"/>
          <w:sz w:val="28"/>
          <w:szCs w:val="28"/>
          <w:u w:val="single"/>
        </w:rPr>
        <w:t xml:space="preserve">SECTION 8 </w:t>
      </w:r>
      <w:r w:rsidR="00643B9B">
        <w:rPr>
          <w:b/>
          <w:bCs/>
          <w:color w:val="auto"/>
          <w:sz w:val="28"/>
          <w:szCs w:val="28"/>
          <w:u w:val="single"/>
        </w:rPr>
        <w:t>-</w:t>
      </w:r>
      <w:r w:rsidRPr="00643B9B">
        <w:rPr>
          <w:b/>
          <w:bCs/>
          <w:color w:val="auto"/>
          <w:sz w:val="28"/>
          <w:szCs w:val="28"/>
          <w:u w:val="single"/>
        </w:rPr>
        <w:t xml:space="preserve"> SUBMITTAL INSTRUCTIONS</w:t>
      </w:r>
    </w:p>
    <w:p w14:paraId="77615419" w14:textId="77777777" w:rsidR="00BF3FB8" w:rsidRDefault="00CF3968">
      <w:pPr>
        <w:pStyle w:val="FirstParagraph"/>
      </w:pPr>
      <w:r>
        <w:t>Statements of Qualifications shall be submitted electronically in PDF format no later than:</w:t>
      </w:r>
    </w:p>
    <w:p w14:paraId="6BE43485" w14:textId="77777777" w:rsidR="00BF3FB8" w:rsidRPr="00643B9B" w:rsidRDefault="00CF3968" w:rsidP="00643B9B">
      <w:pPr>
        <w:pStyle w:val="Heading2"/>
        <w:jc w:val="center"/>
        <w:rPr>
          <w:b/>
          <w:bCs/>
          <w:color w:val="auto"/>
          <w:u w:val="single"/>
        </w:rPr>
      </w:pPr>
      <w:bookmarkStart w:id="30" w:name="june-22-2026-at-400-pm-est"/>
      <w:r w:rsidRPr="00643B9B">
        <w:rPr>
          <w:b/>
          <w:bCs/>
          <w:color w:val="auto"/>
          <w:u w:val="single"/>
        </w:rPr>
        <w:t xml:space="preserve">June 22, </w:t>
      </w:r>
      <w:proofErr w:type="gramStart"/>
      <w:r w:rsidRPr="00643B9B">
        <w:rPr>
          <w:b/>
          <w:bCs/>
          <w:color w:val="auto"/>
          <w:u w:val="single"/>
        </w:rPr>
        <w:t>2026</w:t>
      </w:r>
      <w:proofErr w:type="gramEnd"/>
      <w:r w:rsidRPr="00643B9B">
        <w:rPr>
          <w:b/>
          <w:bCs/>
          <w:color w:val="auto"/>
          <w:u w:val="single"/>
        </w:rPr>
        <w:t xml:space="preserve"> at 4:00 PM EST</w:t>
      </w:r>
    </w:p>
    <w:p w14:paraId="2CBFD2D2" w14:textId="251F1F65" w:rsidR="00BF3FB8" w:rsidRPr="00643B9B" w:rsidRDefault="00CF3968" w:rsidP="00643B9B">
      <w:pPr>
        <w:pStyle w:val="FirstParagraph"/>
        <w:jc w:val="center"/>
        <w:rPr>
          <w:b/>
          <w:bCs/>
        </w:rPr>
      </w:pPr>
      <w:r w:rsidRPr="00643B9B">
        <w:rPr>
          <w:b/>
          <w:bCs/>
        </w:rPr>
        <w:t>Submissions shall be emailed to</w:t>
      </w:r>
      <w:r w:rsidR="00643B9B" w:rsidRPr="00643B9B">
        <w:rPr>
          <w:b/>
          <w:bCs/>
        </w:rPr>
        <w:t xml:space="preserve"> David Plummer, City Administrator  </w:t>
      </w:r>
      <w:hyperlink r:id="rId6" w:history="1">
        <w:r w:rsidR="003D057A" w:rsidRPr="00F96750">
          <w:rPr>
            <w:rStyle w:val="Hyperlink"/>
            <w:b/>
            <w:bCs/>
          </w:rPr>
          <w:t>dplummer@alexandriaky.gov</w:t>
        </w:r>
      </w:hyperlink>
      <w:r w:rsidR="00643B9B" w:rsidRPr="00643B9B">
        <w:rPr>
          <w:b/>
          <w:bCs/>
        </w:rPr>
        <w:t xml:space="preserve"> with a title of “</w:t>
      </w:r>
      <w:r w:rsidR="00643B9B" w:rsidRPr="00643B9B">
        <w:rPr>
          <w:b/>
          <w:bCs/>
          <w:u w:val="single"/>
        </w:rPr>
        <w:t>SS4A Safety Action Plan RFQ Submission</w:t>
      </w:r>
      <w:r w:rsidR="00643B9B" w:rsidRPr="00643B9B">
        <w:rPr>
          <w:b/>
          <w:bCs/>
        </w:rPr>
        <w:t>”</w:t>
      </w:r>
    </w:p>
    <w:p w14:paraId="2D2E4900" w14:textId="3AE2E374" w:rsidR="00BF3FB8" w:rsidRDefault="00CF3968">
      <w:pPr>
        <w:pStyle w:val="BodyText"/>
      </w:pPr>
      <w:r>
        <w:br/>
        <w:t>Questions regarding this RFQ shall be submitted in writing via email no later than June 12, 2026.</w:t>
      </w:r>
      <w:r w:rsidR="00643B9B">
        <w:t xml:space="preserve">  </w:t>
      </w:r>
      <w:r>
        <w:t>Responses to questions and any addenda will be posted by June 15, 2026.</w:t>
      </w:r>
    </w:p>
    <w:p w14:paraId="71C3415D" w14:textId="521F8BDB" w:rsidR="00BF3FB8" w:rsidRDefault="00CF3968">
      <w:pPr>
        <w:pStyle w:val="BodyText"/>
      </w:pPr>
      <w:r>
        <w:t>The City shall not be responsible for technical submission issues, delayed electronic delivery, or incomplete submissions.</w:t>
      </w:r>
      <w:r w:rsidR="00643B9B">
        <w:t xml:space="preserve">  </w:t>
      </w:r>
      <w:r>
        <w:t>All costs associated with preparation of submissions shall be borne by the consultant.</w:t>
      </w:r>
    </w:p>
    <w:p w14:paraId="6AAF7D8D" w14:textId="1F452681" w:rsidR="00BF3FB8" w:rsidRDefault="00BF3FB8"/>
    <w:p w14:paraId="6970724C" w14:textId="0A38750D" w:rsidR="00BF3FB8" w:rsidRPr="00643B9B" w:rsidRDefault="00CF3968">
      <w:pPr>
        <w:pStyle w:val="Heading1"/>
        <w:rPr>
          <w:b/>
          <w:bCs/>
          <w:color w:val="auto"/>
          <w:sz w:val="28"/>
          <w:szCs w:val="28"/>
          <w:u w:val="single"/>
        </w:rPr>
      </w:pPr>
      <w:bookmarkStart w:id="31" w:name="section-9-reservation-of-rights"/>
      <w:bookmarkEnd w:id="29"/>
      <w:bookmarkEnd w:id="30"/>
      <w:r w:rsidRPr="00643B9B">
        <w:rPr>
          <w:b/>
          <w:bCs/>
          <w:color w:val="auto"/>
          <w:sz w:val="28"/>
          <w:szCs w:val="28"/>
          <w:u w:val="single"/>
        </w:rPr>
        <w:lastRenderedPageBreak/>
        <w:t xml:space="preserve">SECTION 9 </w:t>
      </w:r>
      <w:r w:rsidR="00643B9B">
        <w:rPr>
          <w:b/>
          <w:bCs/>
          <w:color w:val="auto"/>
          <w:sz w:val="28"/>
          <w:szCs w:val="28"/>
          <w:u w:val="single"/>
        </w:rPr>
        <w:t>-</w:t>
      </w:r>
      <w:r w:rsidRPr="00643B9B">
        <w:rPr>
          <w:b/>
          <w:bCs/>
          <w:color w:val="auto"/>
          <w:sz w:val="28"/>
          <w:szCs w:val="28"/>
          <w:u w:val="single"/>
        </w:rPr>
        <w:t xml:space="preserve"> RESERVATION OF RIGHTS</w:t>
      </w:r>
    </w:p>
    <w:p w14:paraId="19DDB2EA" w14:textId="77777777" w:rsidR="00BF3FB8" w:rsidRDefault="00CF3968">
      <w:pPr>
        <w:pStyle w:val="FirstParagraph"/>
      </w:pPr>
      <w:r>
        <w:t>The City reserves the right to:</w:t>
      </w:r>
    </w:p>
    <w:p w14:paraId="692584A9" w14:textId="77777777" w:rsidR="00BF3FB8" w:rsidRDefault="00CF3968">
      <w:pPr>
        <w:pStyle w:val="Compact"/>
        <w:numPr>
          <w:ilvl w:val="0"/>
          <w:numId w:val="24"/>
        </w:numPr>
      </w:pPr>
      <w:r>
        <w:t>Reject any or all submissions;</w:t>
      </w:r>
    </w:p>
    <w:p w14:paraId="5F5F3670" w14:textId="77777777" w:rsidR="00BF3FB8" w:rsidRDefault="00CF3968">
      <w:pPr>
        <w:pStyle w:val="Compact"/>
        <w:numPr>
          <w:ilvl w:val="0"/>
          <w:numId w:val="24"/>
        </w:numPr>
      </w:pPr>
      <w:r>
        <w:t>Request additional information;</w:t>
      </w:r>
    </w:p>
    <w:p w14:paraId="62B847DE" w14:textId="77777777" w:rsidR="00BF3FB8" w:rsidRDefault="00CF3968">
      <w:pPr>
        <w:pStyle w:val="Compact"/>
        <w:numPr>
          <w:ilvl w:val="0"/>
          <w:numId w:val="24"/>
        </w:numPr>
      </w:pPr>
      <w:r>
        <w:t>Modify the RFQ schedule;</w:t>
      </w:r>
    </w:p>
    <w:p w14:paraId="52AA000A" w14:textId="77777777" w:rsidR="00BF3FB8" w:rsidRDefault="00CF3968">
      <w:pPr>
        <w:pStyle w:val="Compact"/>
        <w:numPr>
          <w:ilvl w:val="0"/>
          <w:numId w:val="24"/>
        </w:numPr>
      </w:pPr>
      <w:r>
        <w:t>Cancel the RFQ process;</w:t>
      </w:r>
    </w:p>
    <w:p w14:paraId="5ED06B27" w14:textId="77777777" w:rsidR="00BF3FB8" w:rsidRDefault="00CF3968">
      <w:pPr>
        <w:pStyle w:val="Compact"/>
        <w:numPr>
          <w:ilvl w:val="0"/>
          <w:numId w:val="24"/>
        </w:numPr>
      </w:pPr>
      <w:r>
        <w:t>Negotiate with one or more firms;</w:t>
      </w:r>
    </w:p>
    <w:p w14:paraId="7CABAA1B" w14:textId="77777777" w:rsidR="00BF3FB8" w:rsidRDefault="00CF3968">
      <w:pPr>
        <w:pStyle w:val="Compact"/>
        <w:numPr>
          <w:ilvl w:val="0"/>
          <w:numId w:val="24"/>
        </w:numPr>
      </w:pPr>
      <w:r>
        <w:t>Award all or portions of the services described herein.</w:t>
      </w:r>
    </w:p>
    <w:p w14:paraId="60A9C013" w14:textId="77777777" w:rsidR="00BF3FB8" w:rsidRDefault="00CF3968">
      <w:pPr>
        <w:pStyle w:val="FirstParagraph"/>
      </w:pPr>
      <w:r>
        <w:t>Issuance of this RFQ does not obligate the City to award a contract.</w:t>
      </w:r>
    </w:p>
    <w:p w14:paraId="3C567470" w14:textId="3ACE042D" w:rsidR="00BF3FB8" w:rsidRPr="00643B9B" w:rsidRDefault="00CF3968">
      <w:pPr>
        <w:pStyle w:val="Heading1"/>
        <w:rPr>
          <w:b/>
          <w:bCs/>
          <w:color w:val="auto"/>
          <w:sz w:val="28"/>
          <w:szCs w:val="28"/>
          <w:u w:val="single"/>
        </w:rPr>
      </w:pPr>
      <w:bookmarkStart w:id="32" w:name="section-10-anticipated-contract-type"/>
      <w:bookmarkEnd w:id="31"/>
      <w:r w:rsidRPr="00643B9B">
        <w:rPr>
          <w:b/>
          <w:bCs/>
          <w:color w:val="auto"/>
          <w:sz w:val="28"/>
          <w:szCs w:val="28"/>
          <w:u w:val="single"/>
        </w:rPr>
        <w:t xml:space="preserve">SECTION 10 </w:t>
      </w:r>
      <w:r w:rsidR="00643B9B">
        <w:rPr>
          <w:b/>
          <w:bCs/>
          <w:color w:val="auto"/>
          <w:sz w:val="28"/>
          <w:szCs w:val="28"/>
          <w:u w:val="single"/>
        </w:rPr>
        <w:t>-</w:t>
      </w:r>
      <w:r w:rsidRPr="00643B9B">
        <w:rPr>
          <w:b/>
          <w:bCs/>
          <w:color w:val="auto"/>
          <w:sz w:val="28"/>
          <w:szCs w:val="28"/>
          <w:u w:val="single"/>
        </w:rPr>
        <w:t xml:space="preserve"> ANTICIPATED CONTRACT TYPE</w:t>
      </w:r>
    </w:p>
    <w:p w14:paraId="192889B8" w14:textId="18E7D117" w:rsidR="00BF3FB8" w:rsidRDefault="00CF3968" w:rsidP="00643B9B">
      <w:pPr>
        <w:pStyle w:val="FirstParagraph"/>
      </w:pPr>
      <w:r>
        <w:t xml:space="preserve">The </w:t>
      </w:r>
      <w:proofErr w:type="gramStart"/>
      <w:r>
        <w:t>City</w:t>
      </w:r>
      <w:proofErr w:type="gramEnd"/>
      <w:r>
        <w:t xml:space="preserve"> anticipates entering into a professional services agreement with the selected consultant.</w:t>
      </w:r>
      <w:r w:rsidR="00643B9B">
        <w:t xml:space="preserve"> </w:t>
      </w:r>
      <w:r>
        <w:t>The final agreement type, scope, compensation structure, and deliverables shall be negotiated following consultant selection.</w:t>
      </w:r>
    </w:p>
    <w:p w14:paraId="43381C8E" w14:textId="77777777" w:rsidR="00BF3FB8" w:rsidRDefault="00CF3968">
      <w:pPr>
        <w:pStyle w:val="BodyText"/>
      </w:pPr>
      <w:r>
        <w:t>The selected consultant shall be required to provide:</w:t>
      </w:r>
    </w:p>
    <w:p w14:paraId="5AAC3CB7" w14:textId="77777777" w:rsidR="00BF3FB8" w:rsidRDefault="00CF3968">
      <w:pPr>
        <w:pStyle w:val="Compact"/>
        <w:numPr>
          <w:ilvl w:val="0"/>
          <w:numId w:val="25"/>
        </w:numPr>
      </w:pPr>
      <w:r>
        <w:t>Proof of insurance;</w:t>
      </w:r>
    </w:p>
    <w:p w14:paraId="1CA21D1D" w14:textId="77777777" w:rsidR="00BF3FB8" w:rsidRDefault="00CF3968">
      <w:pPr>
        <w:pStyle w:val="Compact"/>
        <w:numPr>
          <w:ilvl w:val="0"/>
          <w:numId w:val="25"/>
        </w:numPr>
      </w:pPr>
      <w:r>
        <w:t>Federal compliance certifications;</w:t>
      </w:r>
    </w:p>
    <w:p w14:paraId="124392D7" w14:textId="77777777" w:rsidR="00BF3FB8" w:rsidRDefault="00CF3968">
      <w:pPr>
        <w:pStyle w:val="Compact"/>
        <w:numPr>
          <w:ilvl w:val="0"/>
          <w:numId w:val="25"/>
        </w:numPr>
      </w:pPr>
      <w:r>
        <w:t>Debarment certifications;</w:t>
      </w:r>
    </w:p>
    <w:p w14:paraId="45650983" w14:textId="77777777" w:rsidR="00BF3FB8" w:rsidRDefault="00CF3968">
      <w:pPr>
        <w:pStyle w:val="Compact"/>
        <w:numPr>
          <w:ilvl w:val="0"/>
          <w:numId w:val="25"/>
        </w:numPr>
      </w:pPr>
      <w:r>
        <w:t>Any additional documentation required by the City or USDOT.</w:t>
      </w:r>
    </w:p>
    <w:p w14:paraId="502AC466" w14:textId="15E3A199" w:rsidR="00BF3FB8" w:rsidRDefault="00BF3FB8"/>
    <w:p w14:paraId="13BD66C8" w14:textId="77777777" w:rsidR="00BF3FB8" w:rsidRDefault="00CF3968">
      <w:pPr>
        <w:pStyle w:val="Heading1"/>
        <w:rPr>
          <w:b/>
          <w:bCs/>
          <w:color w:val="auto"/>
          <w:sz w:val="28"/>
          <w:szCs w:val="28"/>
          <w:u w:val="single"/>
        </w:rPr>
      </w:pPr>
      <w:bookmarkStart w:id="33" w:name="section-11-contact-information"/>
      <w:bookmarkEnd w:id="32"/>
      <w:r w:rsidRPr="00643B9B">
        <w:rPr>
          <w:b/>
          <w:bCs/>
          <w:color w:val="auto"/>
          <w:sz w:val="28"/>
          <w:szCs w:val="28"/>
          <w:u w:val="single"/>
        </w:rPr>
        <w:t>SECTION 11 — CONTACT INFORMATION</w:t>
      </w:r>
    </w:p>
    <w:p w14:paraId="535D462C" w14:textId="77777777" w:rsidR="003D057A" w:rsidRPr="003D057A" w:rsidRDefault="003D057A" w:rsidP="003D057A">
      <w:pPr>
        <w:pStyle w:val="BodyText"/>
      </w:pPr>
    </w:p>
    <w:p w14:paraId="641CC572" w14:textId="77777777" w:rsidR="00BF3FB8" w:rsidRDefault="00CF3968" w:rsidP="003D057A">
      <w:pPr>
        <w:pStyle w:val="FirstParagraph"/>
        <w:jc w:val="center"/>
      </w:pPr>
      <w:r>
        <w:t xml:space="preserve">All communications regarding this RFQ shall be directed </w:t>
      </w:r>
      <w:proofErr w:type="gramStart"/>
      <w:r>
        <w:t>to</w:t>
      </w:r>
      <w:proofErr w:type="gramEnd"/>
      <w:r>
        <w:t>:</w:t>
      </w:r>
    </w:p>
    <w:p w14:paraId="62816A11" w14:textId="77777777" w:rsidR="003D057A" w:rsidRDefault="003D057A" w:rsidP="003D057A">
      <w:pPr>
        <w:pStyle w:val="BodyText"/>
        <w:jc w:val="center"/>
        <w:rPr>
          <w:b/>
          <w:bCs/>
          <w:sz w:val="28"/>
          <w:szCs w:val="28"/>
        </w:rPr>
      </w:pPr>
    </w:p>
    <w:p w14:paraId="3ECF887F" w14:textId="3C59F7BA" w:rsidR="00BF3FB8" w:rsidRDefault="00CF3968" w:rsidP="003D057A">
      <w:pPr>
        <w:pStyle w:val="BodyText"/>
        <w:jc w:val="center"/>
      </w:pPr>
      <w:r w:rsidRPr="00643B9B">
        <w:rPr>
          <w:b/>
          <w:bCs/>
          <w:sz w:val="28"/>
          <w:szCs w:val="28"/>
        </w:rPr>
        <w:t>David Plummer</w:t>
      </w:r>
      <w:r>
        <w:br/>
        <w:t>City Administrator</w:t>
      </w:r>
      <w:r>
        <w:br/>
        <w:t>City of Alexandria</w:t>
      </w:r>
      <w:r>
        <w:br/>
        <w:t>8236 West Main Street</w:t>
      </w:r>
      <w:r>
        <w:br/>
        <w:t>Alexandria, KY 41001</w:t>
      </w:r>
      <w:r>
        <w:br/>
        <w:t>859-635-4125</w:t>
      </w:r>
      <w:r>
        <w:br/>
      </w:r>
      <w:hyperlink r:id="rId7" w:history="1">
        <w:r w:rsidR="003D057A" w:rsidRPr="00F96750">
          <w:rPr>
            <w:rStyle w:val="Hyperlink"/>
          </w:rPr>
          <w:t>dplummer@alexandriaky.gov</w:t>
        </w:r>
      </w:hyperlink>
      <w:bookmarkEnd w:id="33"/>
    </w:p>
    <w:sectPr w:rsidR="00BF3FB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8C4AD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E20A9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BEDC83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E535F5"/>
    <w:multiLevelType w:val="hybridMultilevel"/>
    <w:tmpl w:val="8F90FE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49F4A56"/>
    <w:multiLevelType w:val="hybridMultilevel"/>
    <w:tmpl w:val="F35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1225B"/>
    <w:multiLevelType w:val="hybridMultilevel"/>
    <w:tmpl w:val="51D25C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741440235">
    <w:abstractNumId w:val="0"/>
  </w:num>
  <w:num w:numId="2" w16cid:durableId="56323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003440">
    <w:abstractNumId w:val="1"/>
  </w:num>
  <w:num w:numId="4" w16cid:durableId="812793632">
    <w:abstractNumId w:val="1"/>
  </w:num>
  <w:num w:numId="5" w16cid:durableId="1334990123">
    <w:abstractNumId w:val="1"/>
  </w:num>
  <w:num w:numId="6" w16cid:durableId="1925334014">
    <w:abstractNumId w:val="1"/>
  </w:num>
  <w:num w:numId="7" w16cid:durableId="192350037">
    <w:abstractNumId w:val="1"/>
  </w:num>
  <w:num w:numId="8" w16cid:durableId="1364984059">
    <w:abstractNumId w:val="1"/>
  </w:num>
  <w:num w:numId="9" w16cid:durableId="391654766">
    <w:abstractNumId w:val="1"/>
  </w:num>
  <w:num w:numId="10" w16cid:durableId="415594244">
    <w:abstractNumId w:val="1"/>
  </w:num>
  <w:num w:numId="11" w16cid:durableId="75398947">
    <w:abstractNumId w:val="1"/>
  </w:num>
  <w:num w:numId="12" w16cid:durableId="1376659672">
    <w:abstractNumId w:val="1"/>
  </w:num>
  <w:num w:numId="13" w16cid:durableId="1299073052">
    <w:abstractNumId w:val="1"/>
  </w:num>
  <w:num w:numId="14" w16cid:durableId="1144350268">
    <w:abstractNumId w:val="1"/>
  </w:num>
  <w:num w:numId="15" w16cid:durableId="535895576">
    <w:abstractNumId w:val="1"/>
  </w:num>
  <w:num w:numId="16" w16cid:durableId="1611467974">
    <w:abstractNumId w:val="1"/>
  </w:num>
  <w:num w:numId="17" w16cid:durableId="120416535">
    <w:abstractNumId w:val="1"/>
  </w:num>
  <w:num w:numId="18" w16cid:durableId="920023808">
    <w:abstractNumId w:val="1"/>
  </w:num>
  <w:num w:numId="19" w16cid:durableId="1518614783">
    <w:abstractNumId w:val="1"/>
  </w:num>
  <w:num w:numId="20" w16cid:durableId="1342657723">
    <w:abstractNumId w:val="1"/>
  </w:num>
  <w:num w:numId="21" w16cid:durableId="820778708">
    <w:abstractNumId w:val="1"/>
  </w:num>
  <w:num w:numId="22" w16cid:durableId="362904597">
    <w:abstractNumId w:val="1"/>
  </w:num>
  <w:num w:numId="23" w16cid:durableId="1140228033">
    <w:abstractNumId w:val="1"/>
  </w:num>
  <w:num w:numId="24" w16cid:durableId="461728697">
    <w:abstractNumId w:val="1"/>
  </w:num>
  <w:num w:numId="25" w16cid:durableId="282464361">
    <w:abstractNumId w:val="1"/>
  </w:num>
  <w:num w:numId="26" w16cid:durableId="906182188">
    <w:abstractNumId w:val="5"/>
  </w:num>
  <w:num w:numId="27" w16cid:durableId="960770091">
    <w:abstractNumId w:val="3"/>
  </w:num>
  <w:num w:numId="28" w16cid:durableId="48393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B8"/>
    <w:rsid w:val="003D057A"/>
    <w:rsid w:val="00406BE4"/>
    <w:rsid w:val="00520475"/>
    <w:rsid w:val="00643B9B"/>
    <w:rsid w:val="00702860"/>
    <w:rsid w:val="0080372F"/>
    <w:rsid w:val="009F6A84"/>
    <w:rsid w:val="00BF272E"/>
    <w:rsid w:val="00BF3FB8"/>
    <w:rsid w:val="00CF567F"/>
    <w:rsid w:val="00F0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5629"/>
  <w15:docId w15:val="{1BB0D0AA-4323-4614-916F-538210B6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CF567F"/>
    <w:pPr>
      <w:ind w:left="720"/>
      <w:contextualSpacing/>
    </w:pPr>
  </w:style>
  <w:style w:type="character" w:styleId="UnresolvedMention">
    <w:name w:val="Unresolved Mention"/>
    <w:basedOn w:val="DefaultParagraphFont"/>
    <w:uiPriority w:val="99"/>
    <w:semiHidden/>
    <w:unhideWhenUsed/>
    <w:rsid w:val="00643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lummer@alexandriak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lummer@alexandriaky.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Plummer</dc:creator>
  <cp:keywords/>
  <cp:lastModifiedBy>David Plummer</cp:lastModifiedBy>
  <cp:revision>6</cp:revision>
  <cp:lastPrinted>2026-05-22T15:58:00Z</cp:lastPrinted>
  <dcterms:created xsi:type="dcterms:W3CDTF">2026-05-22T15:57:00Z</dcterms:created>
  <dcterms:modified xsi:type="dcterms:W3CDTF">2026-05-26T19:19:00Z</dcterms:modified>
</cp:coreProperties>
</file>